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7C98C07D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FE061A">
        <w:rPr>
          <w:b/>
          <w:i/>
        </w:rPr>
        <w:t>март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4F08FA04" w:rsidR="00A55CFB" w:rsidRPr="00A55CFB" w:rsidRDefault="00A55CFB" w:rsidP="005D31DE">
            <w:pPr>
              <w:jc w:val="both"/>
            </w:pPr>
            <w:r w:rsidRPr="00A55CFB">
              <w:t xml:space="preserve">Информация о наличии (об отсутствии)  технической  возможности   доступа  к                         регулируемым  услугам  и  о регистрации   и ходе  реализации  заявок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4B519F"/>
    <w:rsid w:val="005D31DE"/>
    <w:rsid w:val="00675C3E"/>
    <w:rsid w:val="00706275"/>
    <w:rsid w:val="00A55CFB"/>
    <w:rsid w:val="00E401E1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</cp:revision>
  <dcterms:created xsi:type="dcterms:W3CDTF">2021-06-16T10:27:00Z</dcterms:created>
  <dcterms:modified xsi:type="dcterms:W3CDTF">2021-06-18T13:44:00Z</dcterms:modified>
</cp:coreProperties>
</file>